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AA5" w:rsidRDefault="00F11AA5" w:rsidP="00F11AA5">
      <w:pPr>
        <w:tabs>
          <w:tab w:val="num" w:pos="720"/>
        </w:tabs>
        <w:spacing w:before="100" w:beforeAutospacing="1" w:after="100" w:afterAutospacing="1"/>
        <w:ind w:left="720" w:hanging="360"/>
        <w:jc w:val="center"/>
      </w:pPr>
      <w:r>
        <w:rPr>
          <w:noProof/>
        </w:rPr>
        <w:drawing>
          <wp:inline distT="0" distB="0" distL="0" distR="0">
            <wp:extent cx="1905000"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ili beans.jpg"/>
                    <pic:cNvPicPr/>
                  </pic:nvPicPr>
                  <pic:blipFill>
                    <a:blip r:embed="rId5">
                      <a:extLst>
                        <a:ext uri="{28A0092B-C50C-407E-A947-70E740481C1C}">
                          <a14:useLocalDpi xmlns:a14="http://schemas.microsoft.com/office/drawing/2010/main" val="0"/>
                        </a:ext>
                      </a:extLst>
                    </a:blip>
                    <a:stretch>
                      <a:fillRect/>
                    </a:stretch>
                  </pic:blipFill>
                  <pic:spPr>
                    <a:xfrm>
                      <a:off x="0" y="0"/>
                      <a:ext cx="1905000" cy="2400300"/>
                    </a:xfrm>
                    <a:prstGeom prst="rect">
                      <a:avLst/>
                    </a:prstGeom>
                  </pic:spPr>
                </pic:pic>
              </a:graphicData>
            </a:graphic>
          </wp:inline>
        </w:drawing>
      </w:r>
      <w:bookmarkStart w:id="0" w:name="_GoBack"/>
      <w:bookmarkEnd w:id="0"/>
    </w:p>
    <w:p w:rsidR="00463BE3" w:rsidRDefault="00463BE3" w:rsidP="00463BE3">
      <w:pPr>
        <w:numPr>
          <w:ilvl w:val="0"/>
          <w:numId w:val="1"/>
        </w:numPr>
        <w:spacing w:before="100" w:beforeAutospacing="1" w:after="100" w:afterAutospacing="1"/>
      </w:pPr>
      <w:r>
        <w:rPr>
          <w:color w:val="FF0000"/>
          <w:sz w:val="27"/>
          <w:szCs w:val="27"/>
        </w:rPr>
        <w:t xml:space="preserve">This is for your </w:t>
      </w:r>
      <w:proofErr w:type="gramStart"/>
      <w:r>
        <w:rPr>
          <w:color w:val="FF0000"/>
          <w:sz w:val="27"/>
          <w:szCs w:val="27"/>
        </w:rPr>
        <w:t>information,</w:t>
      </w:r>
      <w:proofErr w:type="gramEnd"/>
      <w:r>
        <w:rPr>
          <w:color w:val="FF0000"/>
          <w:sz w:val="27"/>
          <w:szCs w:val="27"/>
        </w:rPr>
        <w:t xml:space="preserve"> this product may have come in through local donations or Fresh Alliance.</w:t>
      </w:r>
    </w:p>
    <w:p w:rsidR="00463BE3" w:rsidRDefault="00463BE3" w:rsidP="00463BE3">
      <w:pPr>
        <w:numPr>
          <w:ilvl w:val="0"/>
          <w:numId w:val="1"/>
        </w:numPr>
        <w:spacing w:before="100" w:beforeAutospacing="1" w:after="100" w:afterAutospacing="1"/>
      </w:pPr>
      <w:r>
        <w:rPr>
          <w:color w:val="000000"/>
          <w:sz w:val="27"/>
          <w:szCs w:val="27"/>
        </w:rPr>
        <w:t>This product was distributed in Washington and Oregon, as well as other states.</w:t>
      </w:r>
    </w:p>
    <w:p w:rsidR="00463BE3" w:rsidRDefault="00463BE3" w:rsidP="00463BE3">
      <w:pPr>
        <w:numPr>
          <w:ilvl w:val="0"/>
          <w:numId w:val="1"/>
        </w:numPr>
        <w:spacing w:before="100" w:beforeAutospacing="1" w:after="100" w:afterAutospacing="1"/>
      </w:pPr>
      <w:r>
        <w:rPr>
          <w:color w:val="000000"/>
          <w:sz w:val="27"/>
          <w:szCs w:val="27"/>
        </w:rPr>
        <w:t>Direct link to recall: </w:t>
      </w:r>
      <w:hyperlink r:id="rId6" w:history="1">
        <w:r>
          <w:rPr>
            <w:rStyle w:val="Hyperlink"/>
            <w:sz w:val="27"/>
            <w:szCs w:val="27"/>
          </w:rPr>
          <w:t>https://www.fda.gov/safety/recalls-market-withdrawals-safety-alerts/faribault-foods-inc-announces-extension-voluntary-recall-limited-quantity-sw-brand-organic-black</w:t>
        </w:r>
      </w:hyperlink>
    </w:p>
    <w:p w:rsidR="00463BE3" w:rsidRDefault="00463BE3" w:rsidP="00463BE3">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463BE3" w:rsidRDefault="00463BE3" w:rsidP="00463BE3">
      <w:pPr>
        <w:pStyle w:val="NormalWeb"/>
        <w:ind w:left="720"/>
        <w:rPr>
          <w:rFonts w:ascii="Georgia" w:hAnsi="Georgia"/>
          <w:color w:val="333333"/>
        </w:rPr>
      </w:pPr>
      <w:r>
        <w:rPr>
          <w:rFonts w:ascii="Georgia" w:hAnsi="Georgia"/>
          <w:color w:val="333333"/>
        </w:rPr>
        <w:t xml:space="preserve">Faribault Foods, Inc. is voluntarily recalling </w:t>
      </w:r>
      <w:proofErr w:type="gramStart"/>
      <w:r>
        <w:rPr>
          <w:rFonts w:ascii="Georgia" w:hAnsi="Georgia"/>
          <w:color w:val="333333"/>
        </w:rPr>
        <w:t>15 ounce</w:t>
      </w:r>
      <w:proofErr w:type="gramEnd"/>
      <w:r>
        <w:rPr>
          <w:rFonts w:ascii="Georgia" w:hAnsi="Georgia"/>
          <w:color w:val="333333"/>
        </w:rPr>
        <w:t xml:space="preserve"> cans of S&amp;W Organic Black Beans, 15 ounce cans of O Organic Brand Black Beans and 15 ounce cans of O Organic Brand Chili Beans because the cans may have a compromised hermetic seal. The compromised hermetic seal may affect can integrity and may cause the cans to leak, bloat or allow bacteria to grow inside the product which could lead to serious illness. Clostridium botulinum poisoning in humans can begin from six hours to two weeks after eating food that contains the toxin. Symptoms may include double vision, blurred vision, drooping eyelids, slurred speech, difficulty swallowing, and muscle weakness. Botulism poisoning can cause paralysis of the breathing muscles, which can result in death unless assistance with breathing (mechanical ventilation) is provided.</w:t>
      </w:r>
    </w:p>
    <w:p w:rsidR="00463BE3" w:rsidRDefault="00463BE3" w:rsidP="00463BE3">
      <w:pPr>
        <w:pStyle w:val="NormalWeb"/>
        <w:ind w:left="720"/>
        <w:rPr>
          <w:rFonts w:ascii="Georgia" w:hAnsi="Georgia"/>
          <w:color w:val="333333"/>
        </w:rPr>
      </w:pPr>
      <w:r>
        <w:rPr>
          <w:rFonts w:ascii="Georgia" w:hAnsi="Georgia"/>
          <w:color w:val="333333"/>
        </w:rPr>
        <w:t>The recalled products were distributed to the States of CA, WA, UT, OR, AZ, CO, AK, HI, TX, GA, and ID in retail stores.</w:t>
      </w:r>
    </w:p>
    <w:p w:rsidR="00463BE3" w:rsidRDefault="00463BE3" w:rsidP="00463BE3">
      <w:pPr>
        <w:pStyle w:val="NormalWeb"/>
        <w:ind w:left="720"/>
        <w:rPr>
          <w:rFonts w:ascii="Georgia" w:hAnsi="Georgia"/>
          <w:color w:val="333333"/>
        </w:rPr>
      </w:pPr>
      <w:r>
        <w:rPr>
          <w:rFonts w:ascii="Georgia" w:hAnsi="Georgia"/>
          <w:color w:val="333333"/>
        </w:rPr>
        <w:t>This event only affects the lot codes listed below: The lot codes are printed on the bottom of the can.</w:t>
      </w:r>
    </w:p>
    <w:tbl>
      <w:tblPr>
        <w:tblW w:w="1080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4611"/>
        <w:gridCol w:w="2652"/>
        <w:gridCol w:w="3537"/>
      </w:tblGrid>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JUL 19 2022</w:t>
            </w:r>
            <w:r w:rsidRPr="00463BE3">
              <w:rPr>
                <w:rFonts w:ascii="Helvetica" w:eastAsia="Times New Roman" w:hAnsi="Helvetica" w:cs="Helvetica"/>
                <w:color w:val="333333"/>
                <w:sz w:val="21"/>
                <w:szCs w:val="21"/>
              </w:rPr>
              <w:br/>
              <w:t>1329A 202 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August 2020-October 2020</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lastRenderedPageBreak/>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JUL 20 2022</w:t>
            </w:r>
            <w:r w:rsidRPr="00463BE3">
              <w:rPr>
                <w:rFonts w:ascii="Helvetica" w:eastAsia="Times New Roman" w:hAnsi="Helvetica" w:cs="Helvetica"/>
                <w:color w:val="333333"/>
                <w:sz w:val="21"/>
                <w:szCs w:val="21"/>
              </w:rPr>
              <w:br/>
              <w:t>1329A 203 20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September 2020-March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JUL 23 2022</w:t>
            </w:r>
            <w:r w:rsidRPr="00463BE3">
              <w:rPr>
                <w:rFonts w:ascii="Helvetica" w:eastAsia="Times New Roman" w:hAnsi="Helvetica" w:cs="Helvetica"/>
                <w:color w:val="333333"/>
                <w:sz w:val="21"/>
                <w:szCs w:val="21"/>
              </w:rPr>
              <w:br/>
              <w:t>1329A 205 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August 2020-November 2020</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SEP 13 2022</w:t>
            </w:r>
            <w:r w:rsidRPr="00463BE3">
              <w:rPr>
                <w:rFonts w:ascii="Helvetica" w:eastAsia="Times New Roman" w:hAnsi="Helvetica" w:cs="Helvetica"/>
                <w:color w:val="333333"/>
                <w:sz w:val="21"/>
                <w:szCs w:val="21"/>
              </w:rPr>
              <w:br/>
              <w:t>1329A 258 20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November 2020-March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SEP 14 2022</w:t>
            </w:r>
            <w:r w:rsidRPr="00463BE3">
              <w:rPr>
                <w:rFonts w:ascii="Helvetica" w:eastAsia="Times New Roman" w:hAnsi="Helvetica" w:cs="Helvetica"/>
                <w:color w:val="333333"/>
                <w:sz w:val="21"/>
                <w:szCs w:val="21"/>
              </w:rPr>
              <w:br/>
              <w:t>1329A 259 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November 2020-March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SEP 15 2022</w:t>
            </w:r>
            <w:r w:rsidRPr="00463BE3">
              <w:rPr>
                <w:rFonts w:ascii="Helvetica" w:eastAsia="Times New Roman" w:hAnsi="Helvetica" w:cs="Helvetica"/>
                <w:color w:val="333333"/>
                <w:sz w:val="21"/>
                <w:szCs w:val="21"/>
              </w:rPr>
              <w:br/>
              <w:t>1329A 260 20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October 2020-December 2020</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MAR 11 2023</w:t>
            </w:r>
            <w:r w:rsidRPr="00463BE3">
              <w:rPr>
                <w:rFonts w:ascii="Helvetica" w:eastAsia="Times New Roman" w:hAnsi="Helvetica" w:cs="Helvetica"/>
                <w:color w:val="333333"/>
                <w:sz w:val="21"/>
                <w:szCs w:val="21"/>
              </w:rPr>
              <w:br/>
              <w:t>1329A 071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March 2021-April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MAR 14 2023</w:t>
            </w:r>
            <w:r w:rsidRPr="00463BE3">
              <w:rPr>
                <w:rFonts w:ascii="Helvetica" w:eastAsia="Times New Roman" w:hAnsi="Helvetica" w:cs="Helvetica"/>
                <w:color w:val="333333"/>
                <w:sz w:val="21"/>
                <w:szCs w:val="21"/>
              </w:rPr>
              <w:br/>
              <w:t>1329A 074 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April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MAR 15 2023</w:t>
            </w:r>
            <w:r w:rsidRPr="00463BE3">
              <w:rPr>
                <w:rFonts w:ascii="Helvetica" w:eastAsia="Times New Roman" w:hAnsi="Helvetica" w:cs="Helvetica"/>
                <w:color w:val="333333"/>
                <w:sz w:val="21"/>
                <w:szCs w:val="21"/>
              </w:rPr>
              <w:br/>
              <w:t>1329A 075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April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MAR 16 2023</w:t>
            </w:r>
            <w:r w:rsidRPr="00463BE3">
              <w:rPr>
                <w:rFonts w:ascii="Helvetica" w:eastAsia="Times New Roman" w:hAnsi="Helvetica" w:cs="Helvetica"/>
                <w:color w:val="333333"/>
                <w:sz w:val="21"/>
                <w:szCs w:val="21"/>
              </w:rPr>
              <w:br/>
              <w:t>1329A 076 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March 2021-April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JAN 31 2023</w:t>
            </w:r>
            <w:r w:rsidRPr="00463BE3">
              <w:rPr>
                <w:rFonts w:ascii="Helvetica" w:eastAsia="Times New Roman" w:hAnsi="Helvetica" w:cs="Helvetica"/>
                <w:color w:val="333333"/>
                <w:sz w:val="21"/>
                <w:szCs w:val="21"/>
              </w:rPr>
              <w:br/>
              <w:t>1329A 032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February 2021-April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FEB 01 2023</w:t>
            </w:r>
            <w:r w:rsidRPr="00463BE3">
              <w:rPr>
                <w:rFonts w:ascii="Helvetica" w:eastAsia="Times New Roman" w:hAnsi="Helvetica" w:cs="Helvetica"/>
                <w:color w:val="333333"/>
                <w:sz w:val="21"/>
                <w:szCs w:val="21"/>
              </w:rPr>
              <w:br/>
              <w:t>1329A 033 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February 2021-April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FEB 02 2023</w:t>
            </w:r>
            <w:r w:rsidRPr="00463BE3">
              <w:rPr>
                <w:rFonts w:ascii="Helvetica" w:eastAsia="Times New Roman" w:hAnsi="Helvetica" w:cs="Helvetica"/>
                <w:color w:val="333333"/>
                <w:sz w:val="21"/>
                <w:szCs w:val="21"/>
              </w:rPr>
              <w:br/>
              <w:t>1329A 034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February 2021-April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S&amp;W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FEB 03 2023</w:t>
            </w:r>
            <w:r w:rsidRPr="00463BE3">
              <w:rPr>
                <w:rFonts w:ascii="Helvetica" w:eastAsia="Times New Roman" w:hAnsi="Helvetica" w:cs="Helvetica"/>
                <w:color w:val="333333"/>
                <w:sz w:val="21"/>
                <w:szCs w:val="21"/>
              </w:rPr>
              <w:br/>
              <w:t>1329A 035 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February 2021-April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O Organics Organic Black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FEB 03 2023</w:t>
            </w:r>
            <w:r w:rsidRPr="00463BE3">
              <w:rPr>
                <w:rFonts w:ascii="Helvetica" w:eastAsia="Times New Roman" w:hAnsi="Helvetica" w:cs="Helvetica"/>
                <w:color w:val="333333"/>
                <w:sz w:val="21"/>
                <w:szCs w:val="21"/>
              </w:rPr>
              <w:br/>
              <w:t>981A 035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February 2021-April 2021</w:t>
            </w:r>
          </w:p>
        </w:tc>
      </w:tr>
      <w:tr w:rsidR="00463BE3" w:rsidRPr="00463BE3" w:rsidTr="00463BE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O Organics Organic Chili Beans, 15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 xml:space="preserve">Best </w:t>
            </w:r>
            <w:proofErr w:type="gramStart"/>
            <w:r w:rsidRPr="00463BE3">
              <w:rPr>
                <w:rFonts w:ascii="Helvetica" w:eastAsia="Times New Roman" w:hAnsi="Helvetica" w:cs="Helvetica"/>
                <w:color w:val="333333"/>
                <w:sz w:val="21"/>
                <w:szCs w:val="21"/>
              </w:rPr>
              <w:t>By</w:t>
            </w:r>
            <w:proofErr w:type="gramEnd"/>
            <w:r w:rsidRPr="00463BE3">
              <w:rPr>
                <w:rFonts w:ascii="Helvetica" w:eastAsia="Times New Roman" w:hAnsi="Helvetica" w:cs="Helvetica"/>
                <w:color w:val="333333"/>
                <w:sz w:val="21"/>
                <w:szCs w:val="21"/>
              </w:rPr>
              <w:t xml:space="preserve"> FEB 04 2023</w:t>
            </w:r>
            <w:r w:rsidRPr="00463BE3">
              <w:rPr>
                <w:rFonts w:ascii="Helvetica" w:eastAsia="Times New Roman" w:hAnsi="Helvetica" w:cs="Helvetica"/>
                <w:color w:val="333333"/>
                <w:sz w:val="21"/>
                <w:szCs w:val="21"/>
              </w:rPr>
              <w:br/>
              <w:t>978A 036 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63BE3" w:rsidRPr="00463BE3" w:rsidRDefault="00463BE3" w:rsidP="00463BE3">
            <w:pPr>
              <w:spacing w:after="300"/>
              <w:rPr>
                <w:rFonts w:ascii="Helvetica" w:eastAsia="Times New Roman" w:hAnsi="Helvetica" w:cs="Helvetica"/>
                <w:color w:val="333333"/>
                <w:sz w:val="21"/>
                <w:szCs w:val="21"/>
              </w:rPr>
            </w:pPr>
            <w:r w:rsidRPr="00463BE3">
              <w:rPr>
                <w:rFonts w:ascii="Helvetica" w:eastAsia="Times New Roman" w:hAnsi="Helvetica" w:cs="Helvetica"/>
                <w:color w:val="333333"/>
                <w:sz w:val="21"/>
                <w:szCs w:val="21"/>
              </w:rPr>
              <w:t>February 2021-April 2021</w:t>
            </w:r>
          </w:p>
        </w:tc>
      </w:tr>
    </w:tbl>
    <w:p w:rsidR="00BB3534" w:rsidRDefault="00BB3534"/>
    <w:sectPr w:rsidR="00BB35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708F5"/>
    <w:multiLevelType w:val="multilevel"/>
    <w:tmpl w:val="B4FA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BE3"/>
    <w:rsid w:val="00463BE3"/>
    <w:rsid w:val="00BB3534"/>
    <w:rsid w:val="00F11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56EC1"/>
  <w15:chartTrackingRefBased/>
  <w15:docId w15:val="{4E884D33-70AA-44C4-A5EE-8559EA66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3BE3"/>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463BE3"/>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63BE3"/>
    <w:rPr>
      <w:rFonts w:ascii="Calibri" w:eastAsia="Times New Roman" w:hAnsi="Calibri" w:cs="Calibri"/>
      <w:b/>
      <w:bCs/>
      <w:sz w:val="36"/>
      <w:szCs w:val="36"/>
    </w:rPr>
  </w:style>
  <w:style w:type="character" w:styleId="Hyperlink">
    <w:name w:val="Hyperlink"/>
    <w:basedOn w:val="DefaultParagraphFont"/>
    <w:uiPriority w:val="99"/>
    <w:semiHidden/>
    <w:unhideWhenUsed/>
    <w:rsid w:val="00463BE3"/>
    <w:rPr>
      <w:color w:val="0000FF"/>
      <w:u w:val="single"/>
    </w:rPr>
  </w:style>
  <w:style w:type="paragraph" w:styleId="NormalWeb">
    <w:name w:val="Normal (Web)"/>
    <w:basedOn w:val="Normal"/>
    <w:uiPriority w:val="99"/>
    <w:semiHidden/>
    <w:unhideWhenUsed/>
    <w:rsid w:val="00463BE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23022">
      <w:bodyDiv w:val="1"/>
      <w:marLeft w:val="0"/>
      <w:marRight w:val="0"/>
      <w:marTop w:val="0"/>
      <w:marBottom w:val="0"/>
      <w:divBdr>
        <w:top w:val="none" w:sz="0" w:space="0" w:color="auto"/>
        <w:left w:val="none" w:sz="0" w:space="0" w:color="auto"/>
        <w:bottom w:val="none" w:sz="0" w:space="0" w:color="auto"/>
        <w:right w:val="none" w:sz="0" w:space="0" w:color="auto"/>
      </w:divBdr>
    </w:div>
    <w:div w:id="53176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faribault-foods-inc-announces-extension-voluntary-recall-limited-quantity-sw-brand-organic-black" TargetMode="External"/><Relationship Id="rId11" Type="http://schemas.openxmlformats.org/officeDocument/2006/relationships/customXml" Target="../customXml/item3.xml"/><Relationship Id="rId5" Type="http://schemas.openxmlformats.org/officeDocument/2006/relationships/image" Target="media/image1.jp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A7FC41-9B24-422A-B96A-CC152E322324}"/>
</file>

<file path=customXml/itemProps2.xml><?xml version="1.0" encoding="utf-8"?>
<ds:datastoreItem xmlns:ds="http://schemas.openxmlformats.org/officeDocument/2006/customXml" ds:itemID="{BFD46962-9EA6-4597-AF7F-5F2F5C80DAA2}"/>
</file>

<file path=customXml/itemProps3.xml><?xml version="1.0" encoding="utf-8"?>
<ds:datastoreItem xmlns:ds="http://schemas.openxmlformats.org/officeDocument/2006/customXml" ds:itemID="{791303FE-0EA8-4CE4-8328-93F7B696D12E}"/>
</file>

<file path=docProps/app.xml><?xml version="1.0" encoding="utf-8"?>
<Properties xmlns="http://schemas.openxmlformats.org/officeDocument/2006/extended-properties" xmlns:vt="http://schemas.openxmlformats.org/officeDocument/2006/docPropsVTypes">
  <Template>Normal</Template>
  <TotalTime>3</TotalTime>
  <Pages>3</Pages>
  <Words>457</Words>
  <Characters>2610</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2</cp:revision>
  <dcterms:created xsi:type="dcterms:W3CDTF">2021-05-18T14:29:00Z</dcterms:created>
  <dcterms:modified xsi:type="dcterms:W3CDTF">2021-05-18T14:32:00Z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